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75D910" w14:textId="19F5BFCA" w:rsidR="009A5AD5" w:rsidRDefault="00B603D0" w:rsidP="009A5AD5">
      <w:pPr>
        <w:pStyle w:val="Heading1"/>
      </w:pPr>
      <w:r>
        <w:t>Initia</w:t>
      </w:r>
      <w:r w:rsidR="00777FC4">
        <w:t>tive</w:t>
      </w:r>
      <w:r>
        <w:t xml:space="preserve"> Backlog W</w:t>
      </w:r>
      <w:r w:rsidR="009A5AD5">
        <w:t>orksheet</w:t>
      </w:r>
    </w:p>
    <w:p w14:paraId="760E6EF3" w14:textId="32CD6CAE" w:rsidR="00B603D0" w:rsidRDefault="00B603D0" w:rsidP="00B603D0">
      <w:r>
        <w:t>Whenever you start a new initiative, you’ll want to c</w:t>
      </w:r>
      <w:r>
        <w:t>reate a backlog.</w:t>
      </w:r>
    </w:p>
    <w:p w14:paraId="39EC3C5E" w14:textId="10446028" w:rsidR="00B603D0" w:rsidRDefault="00B603D0" w:rsidP="00B603D0">
      <w:r>
        <w:t xml:space="preserve">Instead of thinking of </w:t>
      </w:r>
      <w:r>
        <w:t xml:space="preserve">your new initiative </w:t>
      </w:r>
      <w:r>
        <w:t>as an entire scope or a single goal, break it down into individual outcomes and use those to form a backlog before breaking down the highest priority items so you have something small you can get on with.</w:t>
      </w:r>
    </w:p>
    <w:p w14:paraId="36D4A3F0" w14:textId="77777777" w:rsidR="00B603D0" w:rsidRDefault="00B603D0" w:rsidP="00B603D0">
      <w:r>
        <w:t xml:space="preserve">First write down the vision, </w:t>
      </w:r>
      <w:proofErr w:type="gramStart"/>
      <w:r>
        <w:t>purpose</w:t>
      </w:r>
      <w:proofErr w:type="gramEnd"/>
      <w:r>
        <w:t xml:space="preserve"> or goal.</w:t>
      </w:r>
    </w:p>
    <w:tbl>
      <w:tblPr>
        <w:tblStyle w:val="GridTable4-Accent1"/>
        <w:tblW w:w="0" w:type="auto"/>
        <w:tblLook w:val="06A0" w:firstRow="1" w:lastRow="0" w:firstColumn="1" w:lastColumn="0" w:noHBand="1" w:noVBand="1"/>
      </w:tblPr>
      <w:tblGrid>
        <w:gridCol w:w="9016"/>
      </w:tblGrid>
      <w:tr w:rsidR="00B603D0" w14:paraId="5E1E289D" w14:textId="77777777" w:rsidTr="00C0499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</w:tcPr>
          <w:p w14:paraId="16A1F419" w14:textId="77777777" w:rsidR="00B603D0" w:rsidRDefault="00B603D0" w:rsidP="00C0499A">
            <w:r>
              <w:t xml:space="preserve">Vision, </w:t>
            </w:r>
            <w:proofErr w:type="gramStart"/>
            <w:r>
              <w:t>purpose</w:t>
            </w:r>
            <w:proofErr w:type="gramEnd"/>
            <w:r>
              <w:t xml:space="preserve"> or goal</w:t>
            </w:r>
          </w:p>
        </w:tc>
      </w:tr>
      <w:tr w:rsidR="00B603D0" w14:paraId="621685CD" w14:textId="77777777" w:rsidTr="00B603D0">
        <w:trPr>
          <w:trHeight w:val="15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</w:tcPr>
          <w:p w14:paraId="4608FE74" w14:textId="77777777" w:rsidR="00B603D0" w:rsidRDefault="00B603D0" w:rsidP="00C0499A"/>
        </w:tc>
      </w:tr>
    </w:tbl>
    <w:p w14:paraId="1517E543" w14:textId="2A299EAC" w:rsidR="00B603D0" w:rsidRDefault="00B603D0" w:rsidP="00B603D0">
      <w:pPr>
        <w:spacing w:before="160" w:after="0"/>
      </w:pPr>
      <w:r>
        <w:t>Next, break that goal down into OUTCOMES that contribute to the overall vision.</w:t>
      </w:r>
    </w:p>
    <w:p w14:paraId="19B8F28C" w14:textId="3D2975E1" w:rsidR="00B603D0" w:rsidRDefault="00B603D0" w:rsidP="00B603D0">
      <w:pPr>
        <w:spacing w:before="160" w:after="0"/>
      </w:pPr>
      <w:r>
        <w:t xml:space="preserve">Outcomes should </w:t>
      </w:r>
      <w:proofErr w:type="gramStart"/>
      <w:r>
        <w:t>represent</w:t>
      </w:r>
      <w:proofErr w:type="gramEnd"/>
      <w:r>
        <w:t xml:space="preserve"> the benefit it provides customers not the feature that will provide them with the benefit.</w:t>
      </w:r>
    </w:p>
    <w:tbl>
      <w:tblPr>
        <w:tblStyle w:val="GridTable4-Accent1"/>
        <w:tblW w:w="0" w:type="auto"/>
        <w:tblLook w:val="06A0" w:firstRow="1" w:lastRow="0" w:firstColumn="1" w:lastColumn="0" w:noHBand="1" w:noVBand="1"/>
      </w:tblPr>
      <w:tblGrid>
        <w:gridCol w:w="920"/>
        <w:gridCol w:w="8096"/>
      </w:tblGrid>
      <w:tr w:rsidR="00B603D0" w14:paraId="59EB516F" w14:textId="77777777" w:rsidTr="00C0499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50C3025F" w14:textId="77777777" w:rsidR="00B603D0" w:rsidRDefault="00B603D0" w:rsidP="00C0499A">
            <w:r>
              <w:t>Priority</w:t>
            </w:r>
          </w:p>
        </w:tc>
        <w:tc>
          <w:tcPr>
            <w:tcW w:w="8107" w:type="dxa"/>
          </w:tcPr>
          <w:p w14:paraId="643ED7D7" w14:textId="77777777" w:rsidR="00B603D0" w:rsidRDefault="00B603D0" w:rsidP="00C0499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Outcomes that contribute towards the vision, </w:t>
            </w:r>
            <w:proofErr w:type="gramStart"/>
            <w:r>
              <w:t>purpose</w:t>
            </w:r>
            <w:proofErr w:type="gramEnd"/>
            <w:r>
              <w:t xml:space="preserve"> or goal</w:t>
            </w:r>
          </w:p>
        </w:tc>
      </w:tr>
      <w:tr w:rsidR="00B603D0" w14:paraId="7C84BF12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339FF29B" w14:textId="77777777" w:rsidR="00B603D0" w:rsidRDefault="00B603D0" w:rsidP="00C0499A"/>
        </w:tc>
        <w:tc>
          <w:tcPr>
            <w:tcW w:w="8107" w:type="dxa"/>
          </w:tcPr>
          <w:p w14:paraId="1A2AF1A3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5E8856D7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0BA312F9" w14:textId="77777777" w:rsidR="00B603D0" w:rsidRDefault="00B603D0" w:rsidP="00C0499A"/>
        </w:tc>
        <w:tc>
          <w:tcPr>
            <w:tcW w:w="8107" w:type="dxa"/>
          </w:tcPr>
          <w:p w14:paraId="0A1B90A2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02ECA11B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2F785497" w14:textId="77777777" w:rsidR="00B603D0" w:rsidRDefault="00B603D0" w:rsidP="00C0499A"/>
        </w:tc>
        <w:tc>
          <w:tcPr>
            <w:tcW w:w="8107" w:type="dxa"/>
          </w:tcPr>
          <w:p w14:paraId="36520092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7BB3FB3E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4AED47E6" w14:textId="77777777" w:rsidR="00B603D0" w:rsidRDefault="00B603D0" w:rsidP="00C0499A"/>
        </w:tc>
        <w:tc>
          <w:tcPr>
            <w:tcW w:w="8107" w:type="dxa"/>
          </w:tcPr>
          <w:p w14:paraId="0BEC1A27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3AD4BF72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075147D1" w14:textId="77777777" w:rsidR="00B603D0" w:rsidRDefault="00B603D0" w:rsidP="00C0499A"/>
        </w:tc>
        <w:tc>
          <w:tcPr>
            <w:tcW w:w="8107" w:type="dxa"/>
          </w:tcPr>
          <w:p w14:paraId="543CC815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4A9AC129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667681D4" w14:textId="77777777" w:rsidR="00B603D0" w:rsidRDefault="00B603D0" w:rsidP="00C0499A"/>
        </w:tc>
        <w:tc>
          <w:tcPr>
            <w:tcW w:w="8107" w:type="dxa"/>
          </w:tcPr>
          <w:p w14:paraId="6B5F85BE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1D83D3C3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6C7969FA" w14:textId="77777777" w:rsidR="00B603D0" w:rsidRDefault="00B603D0" w:rsidP="00C0499A"/>
        </w:tc>
        <w:tc>
          <w:tcPr>
            <w:tcW w:w="8107" w:type="dxa"/>
          </w:tcPr>
          <w:p w14:paraId="08E392CF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2CF7D1D6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5A659F35" w14:textId="77777777" w:rsidR="00B603D0" w:rsidRDefault="00B603D0" w:rsidP="00C0499A"/>
        </w:tc>
        <w:tc>
          <w:tcPr>
            <w:tcW w:w="8107" w:type="dxa"/>
          </w:tcPr>
          <w:p w14:paraId="0799A912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34EBA058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7E0BD520" w14:textId="77777777" w:rsidR="00B603D0" w:rsidRDefault="00B603D0" w:rsidP="00C0499A"/>
        </w:tc>
        <w:tc>
          <w:tcPr>
            <w:tcW w:w="8107" w:type="dxa"/>
          </w:tcPr>
          <w:p w14:paraId="26FC378B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6A6784D9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092F21F4" w14:textId="77777777" w:rsidR="00B603D0" w:rsidRDefault="00B603D0" w:rsidP="00C0499A"/>
        </w:tc>
        <w:tc>
          <w:tcPr>
            <w:tcW w:w="8107" w:type="dxa"/>
          </w:tcPr>
          <w:p w14:paraId="703633A0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4054D113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42BA78C0" w14:textId="77777777" w:rsidR="00B603D0" w:rsidRDefault="00B603D0" w:rsidP="00C0499A"/>
        </w:tc>
        <w:tc>
          <w:tcPr>
            <w:tcW w:w="8107" w:type="dxa"/>
          </w:tcPr>
          <w:p w14:paraId="06B74814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6BDF8727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10E5AD62" w14:textId="77777777" w:rsidR="00B603D0" w:rsidRDefault="00B603D0" w:rsidP="00C0499A"/>
        </w:tc>
        <w:tc>
          <w:tcPr>
            <w:tcW w:w="8107" w:type="dxa"/>
          </w:tcPr>
          <w:p w14:paraId="56393628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6D1DB0B0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9" w:type="dxa"/>
          </w:tcPr>
          <w:p w14:paraId="7950CF36" w14:textId="77777777" w:rsidR="00B603D0" w:rsidRDefault="00B603D0" w:rsidP="00C0499A"/>
        </w:tc>
        <w:tc>
          <w:tcPr>
            <w:tcW w:w="8107" w:type="dxa"/>
          </w:tcPr>
          <w:p w14:paraId="2C2A4820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27105191" w14:textId="77777777" w:rsidR="00B603D0" w:rsidRDefault="00B603D0" w:rsidP="00B603D0">
      <w:pPr>
        <w:spacing w:before="160" w:after="0"/>
      </w:pPr>
      <w:r>
        <w:lastRenderedPageBreak/>
        <w:t>Now break down the highest priority outcome into small tasks, (aim for a few days or less.)  Remember to include anything you need to do for later outcomes that needs to be done now.</w:t>
      </w:r>
    </w:p>
    <w:tbl>
      <w:tblPr>
        <w:tblStyle w:val="GridTable4-Accent1"/>
        <w:tblW w:w="0" w:type="auto"/>
        <w:tblLook w:val="06A0" w:firstRow="1" w:lastRow="0" w:firstColumn="1" w:lastColumn="0" w:noHBand="1" w:noVBand="1"/>
      </w:tblPr>
      <w:tblGrid>
        <w:gridCol w:w="920"/>
        <w:gridCol w:w="8096"/>
      </w:tblGrid>
      <w:tr w:rsidR="00B603D0" w14:paraId="30FDB3F0" w14:textId="77777777" w:rsidTr="00C0499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3815E472" w14:textId="77777777" w:rsidR="00B603D0" w:rsidRDefault="00B603D0" w:rsidP="00C0499A">
            <w:r>
              <w:t>Priority</w:t>
            </w:r>
          </w:p>
        </w:tc>
        <w:tc>
          <w:tcPr>
            <w:tcW w:w="8096" w:type="dxa"/>
          </w:tcPr>
          <w:p w14:paraId="3AE9A8CE" w14:textId="77777777" w:rsidR="00B603D0" w:rsidRDefault="00B603D0" w:rsidP="00C0499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Tasks necessary to deliver the highest priority outcome</w:t>
            </w:r>
          </w:p>
        </w:tc>
      </w:tr>
      <w:tr w:rsidR="00B603D0" w14:paraId="4392E482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0FECD482" w14:textId="77777777" w:rsidR="00B603D0" w:rsidRDefault="00B603D0" w:rsidP="00C0499A"/>
        </w:tc>
        <w:tc>
          <w:tcPr>
            <w:tcW w:w="8096" w:type="dxa"/>
          </w:tcPr>
          <w:p w14:paraId="0BA13C4C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5B40CEE2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75553234" w14:textId="77777777" w:rsidR="00B603D0" w:rsidRDefault="00B603D0" w:rsidP="00C0499A"/>
        </w:tc>
        <w:tc>
          <w:tcPr>
            <w:tcW w:w="8096" w:type="dxa"/>
          </w:tcPr>
          <w:p w14:paraId="6073F311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42A55854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604D89AB" w14:textId="77777777" w:rsidR="00B603D0" w:rsidRDefault="00B603D0" w:rsidP="00C0499A"/>
        </w:tc>
        <w:tc>
          <w:tcPr>
            <w:tcW w:w="8096" w:type="dxa"/>
          </w:tcPr>
          <w:p w14:paraId="19A74F99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056E7374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5C3A6DC0" w14:textId="77777777" w:rsidR="00B603D0" w:rsidRDefault="00B603D0" w:rsidP="00C0499A"/>
        </w:tc>
        <w:tc>
          <w:tcPr>
            <w:tcW w:w="8096" w:type="dxa"/>
          </w:tcPr>
          <w:p w14:paraId="4891336B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09AE3698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794FEBF9" w14:textId="77777777" w:rsidR="00B603D0" w:rsidRDefault="00B603D0" w:rsidP="00C0499A"/>
        </w:tc>
        <w:tc>
          <w:tcPr>
            <w:tcW w:w="8096" w:type="dxa"/>
          </w:tcPr>
          <w:p w14:paraId="0A1CB090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60E31F60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7B71141F" w14:textId="77777777" w:rsidR="00B603D0" w:rsidRDefault="00B603D0" w:rsidP="00C0499A"/>
        </w:tc>
        <w:tc>
          <w:tcPr>
            <w:tcW w:w="8096" w:type="dxa"/>
          </w:tcPr>
          <w:p w14:paraId="3C1DDE3A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711CE8B3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04378A95" w14:textId="77777777" w:rsidR="00B603D0" w:rsidRDefault="00B603D0" w:rsidP="00C0499A"/>
        </w:tc>
        <w:tc>
          <w:tcPr>
            <w:tcW w:w="8096" w:type="dxa"/>
          </w:tcPr>
          <w:p w14:paraId="61CC2E66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7548571C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4707EF8D" w14:textId="77777777" w:rsidR="00B603D0" w:rsidRDefault="00B603D0" w:rsidP="00C0499A"/>
        </w:tc>
        <w:tc>
          <w:tcPr>
            <w:tcW w:w="8096" w:type="dxa"/>
          </w:tcPr>
          <w:p w14:paraId="167DDB07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05BE0CD4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5FA94469" w14:textId="77777777" w:rsidR="00B603D0" w:rsidRDefault="00B603D0" w:rsidP="00C0499A"/>
        </w:tc>
        <w:tc>
          <w:tcPr>
            <w:tcW w:w="8096" w:type="dxa"/>
          </w:tcPr>
          <w:p w14:paraId="7BB26448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24594F71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3AF4CDD7" w14:textId="77777777" w:rsidR="00B603D0" w:rsidRDefault="00B603D0" w:rsidP="00C0499A"/>
        </w:tc>
        <w:tc>
          <w:tcPr>
            <w:tcW w:w="8096" w:type="dxa"/>
          </w:tcPr>
          <w:p w14:paraId="5C898FAA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47FB839C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2C5B1C84" w14:textId="77777777" w:rsidR="00B603D0" w:rsidRDefault="00B603D0" w:rsidP="00C0499A"/>
        </w:tc>
        <w:tc>
          <w:tcPr>
            <w:tcW w:w="8096" w:type="dxa"/>
          </w:tcPr>
          <w:p w14:paraId="3E61C626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5EC78150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6AC42ECA" w14:textId="77777777" w:rsidR="00B603D0" w:rsidRDefault="00B603D0" w:rsidP="00C0499A"/>
        </w:tc>
        <w:tc>
          <w:tcPr>
            <w:tcW w:w="8096" w:type="dxa"/>
          </w:tcPr>
          <w:p w14:paraId="0343E57C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16693A95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52E8589A" w14:textId="77777777" w:rsidR="00B603D0" w:rsidRDefault="00B603D0" w:rsidP="00C0499A"/>
        </w:tc>
        <w:tc>
          <w:tcPr>
            <w:tcW w:w="8096" w:type="dxa"/>
          </w:tcPr>
          <w:p w14:paraId="369BE9E8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2AA2115F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513D0C17" w14:textId="77777777" w:rsidR="00B603D0" w:rsidRDefault="00B603D0" w:rsidP="00C0499A"/>
        </w:tc>
        <w:tc>
          <w:tcPr>
            <w:tcW w:w="8096" w:type="dxa"/>
          </w:tcPr>
          <w:p w14:paraId="2E05ABF1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07109CDB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1448CDF9" w14:textId="77777777" w:rsidR="00B603D0" w:rsidRDefault="00B603D0" w:rsidP="00C0499A"/>
        </w:tc>
        <w:tc>
          <w:tcPr>
            <w:tcW w:w="8096" w:type="dxa"/>
          </w:tcPr>
          <w:p w14:paraId="4812749E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394F1A71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055314DD" w14:textId="77777777" w:rsidR="00B603D0" w:rsidRDefault="00B603D0" w:rsidP="00C0499A"/>
        </w:tc>
        <w:tc>
          <w:tcPr>
            <w:tcW w:w="8096" w:type="dxa"/>
          </w:tcPr>
          <w:p w14:paraId="5F541FA6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75B9ACAD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158A949B" w14:textId="77777777" w:rsidR="00B603D0" w:rsidRDefault="00B603D0" w:rsidP="00C0499A"/>
        </w:tc>
        <w:tc>
          <w:tcPr>
            <w:tcW w:w="8096" w:type="dxa"/>
          </w:tcPr>
          <w:p w14:paraId="0073CE30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62E6D887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52C9D7CE" w14:textId="77777777" w:rsidR="00B603D0" w:rsidRDefault="00B603D0" w:rsidP="00C0499A"/>
        </w:tc>
        <w:tc>
          <w:tcPr>
            <w:tcW w:w="8096" w:type="dxa"/>
          </w:tcPr>
          <w:p w14:paraId="2468C8AA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0E02ED70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3CD80EB2" w14:textId="77777777" w:rsidR="00B603D0" w:rsidRDefault="00B603D0" w:rsidP="00C0499A"/>
        </w:tc>
        <w:tc>
          <w:tcPr>
            <w:tcW w:w="8096" w:type="dxa"/>
          </w:tcPr>
          <w:p w14:paraId="47B88CEB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462C00DE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7AF4FE43" w14:textId="77777777" w:rsidR="00B603D0" w:rsidRDefault="00B603D0" w:rsidP="00C0499A"/>
        </w:tc>
        <w:tc>
          <w:tcPr>
            <w:tcW w:w="8096" w:type="dxa"/>
          </w:tcPr>
          <w:p w14:paraId="23CB37E5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603D0" w14:paraId="661C0912" w14:textId="77777777" w:rsidTr="00C0499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14:paraId="4CB033BB" w14:textId="77777777" w:rsidR="00B603D0" w:rsidRDefault="00B603D0" w:rsidP="00C0499A"/>
        </w:tc>
        <w:tc>
          <w:tcPr>
            <w:tcW w:w="8096" w:type="dxa"/>
          </w:tcPr>
          <w:p w14:paraId="1EBD7AC8" w14:textId="77777777" w:rsidR="00B603D0" w:rsidRDefault="00B603D0" w:rsidP="00C049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4A159647" w14:textId="77777777" w:rsidR="00B603D0" w:rsidRPr="00B603D0" w:rsidRDefault="00B603D0" w:rsidP="00B603D0"/>
    <w:sectPr w:rsidR="00B603D0" w:rsidRPr="00B603D0">
      <w:headerReference w:type="default" r:id="rId6"/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2C7737" w14:textId="77777777" w:rsidR="00AB1DE9" w:rsidRDefault="00AB1DE9" w:rsidP="00B603D0">
      <w:pPr>
        <w:spacing w:after="0" w:line="240" w:lineRule="auto"/>
      </w:pPr>
      <w:r>
        <w:separator/>
      </w:r>
    </w:p>
  </w:endnote>
  <w:endnote w:type="continuationSeparator" w:id="0">
    <w:p w14:paraId="35AB4EFE" w14:textId="77777777" w:rsidR="00AB1DE9" w:rsidRDefault="00AB1DE9" w:rsidP="00B603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altName w:val="Century Gothic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1FFAC3" w14:textId="05AA19A5" w:rsidR="00B603D0" w:rsidRDefault="00901CBE" w:rsidP="00901CBE">
    <w:r>
      <w:rPr>
        <w:color w:val="808080" w:themeColor="background1" w:themeShade="80"/>
        <w:sz w:val="18"/>
        <w:szCs w:val="18"/>
      </w:rPr>
      <w:t>Copyright 2021 Terry Haayema – Offered under</w:t>
    </w:r>
    <w:r w:rsidRPr="004D1B5A">
      <w:rPr>
        <w:color w:val="808080" w:themeColor="background1" w:themeShade="80"/>
        <w:sz w:val="18"/>
        <w:szCs w:val="18"/>
      </w:rPr>
      <w:t xml:space="preserve"> Creative Commons 4.0 Licenc</w:t>
    </w:r>
    <w:r>
      <w:rPr>
        <w:color w:val="808080" w:themeColor="background1" w:themeShade="80"/>
        <w:sz w:val="18"/>
        <w:szCs w:val="18"/>
      </w:rPr>
      <w:t>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B15D76" w14:textId="77777777" w:rsidR="00AB1DE9" w:rsidRDefault="00AB1DE9" w:rsidP="00B603D0">
      <w:pPr>
        <w:spacing w:after="0" w:line="240" w:lineRule="auto"/>
      </w:pPr>
      <w:r>
        <w:separator/>
      </w:r>
    </w:p>
  </w:footnote>
  <w:footnote w:type="continuationSeparator" w:id="0">
    <w:p w14:paraId="2D6C202E" w14:textId="77777777" w:rsidR="00AB1DE9" w:rsidRDefault="00AB1DE9" w:rsidP="00B603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D1A08C" w14:textId="77777777" w:rsidR="00B603D0" w:rsidRPr="002012DF" w:rsidRDefault="00B603D0" w:rsidP="00B603D0">
    <w:pPr>
      <w:pStyle w:val="Header"/>
      <w:rPr>
        <w:color w:val="B31166" w:themeColor="accent1"/>
      </w:rPr>
    </w:pPr>
    <w:r w:rsidRPr="002012DF">
      <w:rPr>
        <w:color w:val="B31166" w:themeColor="accent1"/>
      </w:rPr>
      <w:t>TERRYHAAYEMA.COM</w:t>
    </w:r>
  </w:p>
  <w:p w14:paraId="40BF03D8" w14:textId="12AA3509" w:rsidR="00B603D0" w:rsidRPr="00B603D0" w:rsidRDefault="00B603D0">
    <w:pPr>
      <w:pStyle w:val="Header"/>
      <w:rPr>
        <w:sz w:val="16"/>
        <w:szCs w:val="16"/>
      </w:rPr>
    </w:pPr>
    <w:r w:rsidRPr="002012DF">
      <w:rPr>
        <w:sz w:val="16"/>
        <w:szCs w:val="16"/>
      </w:rPr>
      <w:t>Helping people see differently, so they find joy!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5AD5"/>
    <w:rsid w:val="00777FC4"/>
    <w:rsid w:val="00901CBE"/>
    <w:rsid w:val="009A5AD5"/>
    <w:rsid w:val="00AB1DE9"/>
    <w:rsid w:val="00B603D0"/>
    <w:rsid w:val="00D47F7D"/>
    <w:rsid w:val="00EE0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D1B8FB"/>
  <w15:chartTrackingRefBased/>
  <w15:docId w15:val="{968A0D63-002E-4E23-955F-B48C586950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A5AD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850C4B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A5AD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850C4B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9A5AD5"/>
    <w:rPr>
      <w:rFonts w:asciiTheme="majorHAnsi" w:eastAsiaTheme="majorEastAsia" w:hAnsiTheme="majorHAnsi" w:cstheme="majorBidi"/>
      <w:color w:val="850C4B" w:themeColor="accent1" w:themeShade="BF"/>
      <w:sz w:val="26"/>
      <w:szCs w:val="26"/>
    </w:rPr>
  </w:style>
  <w:style w:type="table" w:styleId="GridTable4-Accent1">
    <w:name w:val="Grid Table 4 Accent 1"/>
    <w:basedOn w:val="TableNormal"/>
    <w:uiPriority w:val="49"/>
    <w:rsid w:val="009A5AD5"/>
    <w:pPr>
      <w:spacing w:after="0" w:line="240" w:lineRule="auto"/>
    </w:pPr>
    <w:tblPr>
      <w:tblStyleRowBandSize w:val="1"/>
      <w:tblStyleColBandSize w:val="1"/>
      <w:tblBorders>
        <w:top w:val="single" w:sz="4" w:space="0" w:color="EE52A4" w:themeColor="accent1" w:themeTint="99"/>
        <w:left w:val="single" w:sz="4" w:space="0" w:color="EE52A4" w:themeColor="accent1" w:themeTint="99"/>
        <w:bottom w:val="single" w:sz="4" w:space="0" w:color="EE52A4" w:themeColor="accent1" w:themeTint="99"/>
        <w:right w:val="single" w:sz="4" w:space="0" w:color="EE52A4" w:themeColor="accent1" w:themeTint="99"/>
        <w:insideH w:val="single" w:sz="4" w:space="0" w:color="EE52A4" w:themeColor="accent1" w:themeTint="99"/>
        <w:insideV w:val="single" w:sz="4" w:space="0" w:color="EE52A4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31166" w:themeColor="accent1"/>
          <w:left w:val="single" w:sz="4" w:space="0" w:color="B31166" w:themeColor="accent1"/>
          <w:bottom w:val="single" w:sz="4" w:space="0" w:color="B31166" w:themeColor="accent1"/>
          <w:right w:val="single" w:sz="4" w:space="0" w:color="B31166" w:themeColor="accent1"/>
          <w:insideH w:val="nil"/>
          <w:insideV w:val="nil"/>
        </w:tcBorders>
        <w:shd w:val="clear" w:color="auto" w:fill="B31166" w:themeFill="accent1"/>
      </w:tcPr>
    </w:tblStylePr>
    <w:tblStylePr w:type="lastRow">
      <w:rPr>
        <w:b/>
        <w:bCs/>
      </w:rPr>
      <w:tblPr/>
      <w:tcPr>
        <w:tcBorders>
          <w:top w:val="double" w:sz="4" w:space="0" w:color="B31166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C5E0" w:themeFill="accent1" w:themeFillTint="33"/>
      </w:tcPr>
    </w:tblStylePr>
    <w:tblStylePr w:type="band1Horz">
      <w:tblPr/>
      <w:tcPr>
        <w:shd w:val="clear" w:color="auto" w:fill="F9C5E0" w:themeFill="accent1" w:themeFillTint="33"/>
      </w:tcPr>
    </w:tblStylePr>
  </w:style>
  <w:style w:type="character" w:customStyle="1" w:styleId="Heading1Char">
    <w:name w:val="Heading 1 Char"/>
    <w:basedOn w:val="DefaultParagraphFont"/>
    <w:link w:val="Heading1"/>
    <w:uiPriority w:val="9"/>
    <w:rsid w:val="009A5AD5"/>
    <w:rPr>
      <w:rFonts w:asciiTheme="majorHAnsi" w:eastAsiaTheme="majorEastAsia" w:hAnsiTheme="majorHAnsi" w:cstheme="majorBidi"/>
      <w:color w:val="850C4B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B603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03D0"/>
  </w:style>
  <w:style w:type="paragraph" w:styleId="Footer">
    <w:name w:val="footer"/>
    <w:basedOn w:val="Normal"/>
    <w:link w:val="FooterChar"/>
    <w:uiPriority w:val="99"/>
    <w:unhideWhenUsed/>
    <w:rsid w:val="00B603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03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Ion Boardroom">
  <a:themeElements>
    <a:clrScheme name="Ion Boardroom">
      <a:dk1>
        <a:sysClr val="windowText" lastClr="000000"/>
      </a:dk1>
      <a:lt1>
        <a:sysClr val="window" lastClr="FFFFFF"/>
      </a:lt1>
      <a:dk2>
        <a:srgbClr val="3B3059"/>
      </a:dk2>
      <a:lt2>
        <a:srgbClr val="EBEBEB"/>
      </a:lt2>
      <a:accent1>
        <a:srgbClr val="B31166"/>
      </a:accent1>
      <a:accent2>
        <a:srgbClr val="E33D6F"/>
      </a:accent2>
      <a:accent3>
        <a:srgbClr val="E45F3C"/>
      </a:accent3>
      <a:accent4>
        <a:srgbClr val="E9943A"/>
      </a:accent4>
      <a:accent5>
        <a:srgbClr val="9B6BF2"/>
      </a:accent5>
      <a:accent6>
        <a:srgbClr val="D53DD0"/>
      </a:accent6>
      <a:hlink>
        <a:srgbClr val="8F8F8F"/>
      </a:hlink>
      <a:folHlink>
        <a:srgbClr val="A5A5A5"/>
      </a:folHlink>
    </a:clrScheme>
    <a:fontScheme name="Ion Boardroom">
      <a:maj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on Boardroom">
      <a:fillStyleLst>
        <a:solidFill>
          <a:schemeClr val="phClr"/>
        </a:solidFill>
        <a:gradFill rotWithShape="1">
          <a:gsLst>
            <a:gs pos="0">
              <a:schemeClr val="phClr">
                <a:tint val="64000"/>
                <a:lumMod val="118000"/>
              </a:schemeClr>
            </a:gs>
            <a:gs pos="100000">
              <a:schemeClr val="phClr">
                <a:tint val="92000"/>
                <a:alpha val="100000"/>
                <a:lumMod val="11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lumMod val="114000"/>
              </a:schemeClr>
            </a:gs>
            <a:gs pos="100000">
              <a:schemeClr val="phClr">
                <a:shade val="90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8000"/>
                <a:hueMod val="124000"/>
                <a:satMod val="148000"/>
                <a:lumMod val="124000"/>
              </a:schemeClr>
            </a:gs>
            <a:gs pos="100000">
              <a:schemeClr val="phClr">
                <a:shade val="76000"/>
                <a:hueMod val="89000"/>
                <a:satMod val="164000"/>
                <a:lumMod val="56000"/>
              </a:schemeClr>
            </a:gs>
          </a:gsLst>
          <a:path path="circle">
            <a:fillToRect l="45000" t="65000" r="125000" b="10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69000"/>
                <a:hueMod val="91000"/>
                <a:satMod val="164000"/>
                <a:lumMod val="74000"/>
              </a:schemeClr>
              <a:schemeClr val="phClr">
                <a:hueMod val="124000"/>
                <a:satMod val="140000"/>
                <a:lumMod val="142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on Boardroom" id="{FC33163D-4339-46B1-8EED-24C834239D99}" vid="{B8502691-933B-45FE-8764-BA278511EF27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Terry Haayema</dc:creator>
  <cp:keywords/>
  <dc:description/>
  <cp:lastModifiedBy>Terry Haayema</cp:lastModifiedBy>
  <cp:revision>3</cp:revision>
  <cp:lastPrinted>2022-01-05T00:46:00Z</cp:lastPrinted>
  <dcterms:created xsi:type="dcterms:W3CDTF">2022-01-05T02:38:00Z</dcterms:created>
  <dcterms:modified xsi:type="dcterms:W3CDTF">2022-01-05T02:38:00Z</dcterms:modified>
</cp:coreProperties>
</file>